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4F1C8" w14:textId="53C5D933" w:rsidR="008D6E99" w:rsidRPr="00155B9E" w:rsidRDefault="008D6E99" w:rsidP="008D6E9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55B9E">
        <w:rPr>
          <w:rFonts w:ascii="Times New Roman" w:hAnsi="Times New Roman" w:cs="Times New Roman"/>
          <w:b/>
          <w:bCs/>
          <w:sz w:val="24"/>
          <w:szCs w:val="24"/>
        </w:rPr>
        <w:t>Sesijas grafiks</w:t>
      </w:r>
    </w:p>
    <w:p w14:paraId="39A5AF6C" w14:textId="46A23BEE" w:rsidR="008D6E99" w:rsidRPr="004F6B7A" w:rsidRDefault="008D6E99" w:rsidP="008D6E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B7A">
        <w:rPr>
          <w:rFonts w:ascii="Times New Roman" w:hAnsi="Times New Roman" w:cs="Times New Roman"/>
          <w:b/>
          <w:bCs/>
          <w:sz w:val="28"/>
          <w:szCs w:val="28"/>
        </w:rPr>
        <w:t xml:space="preserve">Vēstures </w:t>
      </w:r>
      <w:r w:rsidR="009A34E2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4F6B7A">
        <w:rPr>
          <w:rFonts w:ascii="Times New Roman" w:hAnsi="Times New Roman" w:cs="Times New Roman"/>
          <w:b/>
          <w:bCs/>
          <w:sz w:val="28"/>
          <w:szCs w:val="28"/>
        </w:rPr>
        <w:t>SP</w:t>
      </w:r>
    </w:p>
    <w:p w14:paraId="7CC5E275" w14:textId="32429DD1" w:rsidR="008D6E99" w:rsidRDefault="00714ED6" w:rsidP="00155B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D6E99" w:rsidRPr="004F6B7A">
        <w:rPr>
          <w:rFonts w:ascii="Times New Roman" w:hAnsi="Times New Roman" w:cs="Times New Roman"/>
          <w:b/>
          <w:bCs/>
          <w:sz w:val="28"/>
          <w:szCs w:val="28"/>
        </w:rPr>
        <w:t>.kurss</w:t>
      </w:r>
    </w:p>
    <w:tbl>
      <w:tblPr>
        <w:tblW w:w="125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560"/>
        <w:gridCol w:w="164"/>
        <w:gridCol w:w="3792"/>
        <w:gridCol w:w="2126"/>
        <w:gridCol w:w="2268"/>
        <w:gridCol w:w="249"/>
        <w:gridCol w:w="1396"/>
      </w:tblGrid>
      <w:tr w:rsidR="009A34E2" w:rsidRPr="00052E31" w14:paraId="69F7C0A3" w14:textId="77777777" w:rsidTr="0048089D">
        <w:trPr>
          <w:trHeight w:val="31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769435AB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Docētājs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EDBD2DD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Kursa nosaukums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EAFA8E3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 datums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3EED6DF" w14:textId="77777777" w:rsidR="009A34E2" w:rsidRPr="00052E31" w:rsidRDefault="009A34E2" w:rsidP="00C0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Pārbaudījuma veids</w:t>
            </w:r>
          </w:p>
        </w:tc>
      </w:tr>
      <w:tr w:rsidR="009A34E2" w:rsidRPr="00052E31" w14:paraId="78526D2B" w14:textId="77777777" w:rsidTr="0048089D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32F2" w14:textId="18AA2F9C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As.prof. </w:t>
            </w: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A.Šnē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21C25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viduslaiku pilis: funkcijas un izpētes problemātika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2A40C" w14:textId="5E25377B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25.01.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146E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patstāvīgo darbu iesniegšana, pārrunas 27.01.2022.</w:t>
            </w:r>
          </w:p>
        </w:tc>
      </w:tr>
      <w:tr w:rsidR="009A34E2" w:rsidRPr="00052E31" w14:paraId="7806BB91" w14:textId="77777777" w:rsidTr="0048089D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624C5" w14:textId="17A55EEC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As.prof. </w:t>
            </w: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V.Kļava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D7BCD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Mākslas darbs kā vēstures avots: jauno laiku piemērs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E4548" w14:textId="559CAEEA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4D36B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Jābūt prezentētai avota analīzei</w:t>
            </w:r>
          </w:p>
        </w:tc>
      </w:tr>
      <w:tr w:rsidR="009A34E2" w:rsidRPr="00052E31" w14:paraId="3460B35C" w14:textId="77777777" w:rsidTr="0048089D">
        <w:trPr>
          <w:trHeight w:val="90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FE20D" w14:textId="1976C266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As.prof. </w:t>
            </w: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R.Cerūzis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FF759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Latvijas ārpolitikas vēstures izpētes problēmas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234D2" w14:textId="77777777" w:rsidR="009A34E2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</w:rPr>
              <w:t>14.01.</w:t>
            </w:r>
          </w:p>
          <w:p w14:paraId="71B58B71" w14:textId="7F8A1771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</w:rPr>
              <w:t>plkst. 17:00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369D5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</w:rPr>
              <w:t>Līdz šim datumam iesniegt seminārā neprezentētos ziņojumus</w:t>
            </w:r>
          </w:p>
        </w:tc>
      </w:tr>
      <w:tr w:rsidR="009A34E2" w:rsidRPr="00052E31" w14:paraId="6138EAFC" w14:textId="77777777" w:rsidTr="0048089D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30C6E" w14:textId="2E330AAA" w:rsidR="009A34E2" w:rsidRPr="00052E31" w:rsidRDefault="007F4E1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L.Zemīte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09CE4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Britu nācijas veidošanās vēsture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A186A" w14:textId="18FD93F4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Līdz 15.01.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753FA" w14:textId="3FC1F174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Jāiesniedz eseja</w:t>
            </w:r>
          </w:p>
        </w:tc>
      </w:tr>
      <w:tr w:rsidR="009A34E2" w:rsidRPr="00052E31" w14:paraId="53796603" w14:textId="77777777" w:rsidTr="0048089D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99E3" w14:textId="256B0355" w:rsidR="009A34E2" w:rsidRPr="00052E31" w:rsidRDefault="007F4E13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G.Straube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F5508" w14:textId="77777777" w:rsidR="009A34E2" w:rsidRPr="00052E31" w:rsidRDefault="009A34E2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Absolūtisma izpausmes Baltijā 17.-18.gs.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98F4A" w14:textId="70AA2A30" w:rsidR="009A34E2" w:rsidRPr="00052E31" w:rsidRDefault="00BE2EF8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Līdz </w:t>
            </w:r>
            <w:r w:rsidR="00793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DA35" w14:textId="0B56BC3F" w:rsidR="009A34E2" w:rsidRPr="00793D8B" w:rsidRDefault="00793D8B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D8B">
              <w:rPr>
                <w:rFonts w:ascii="Times New Roman" w:eastAsia="Times New Roman" w:hAnsi="Times New Roman" w:cs="Times New Roman"/>
                <w:sz w:val="24"/>
                <w:szCs w:val="24"/>
              </w:rPr>
              <w:t>Jāiesniedz patstāvīgais darbs</w:t>
            </w:r>
          </w:p>
        </w:tc>
      </w:tr>
      <w:tr w:rsidR="009A34E2" w:rsidRPr="00052E31" w14:paraId="461926FD" w14:textId="77777777" w:rsidTr="0048089D">
        <w:trPr>
          <w:trHeight w:val="37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4C2B" w14:textId="0761D32C" w:rsidR="009A34E2" w:rsidRPr="00052E31" w:rsidRDefault="00714ED6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Prof. </w:t>
            </w:r>
            <w:r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Ē.Jēkabsons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C0882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Militāri politiskie procesi Latvijā 1914-1920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5D04E" w14:textId="36924592" w:rsidR="009A34E2" w:rsidRPr="00737A50" w:rsidRDefault="00737A50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7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08.01. 9:30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51A52" w14:textId="4EB69562" w:rsidR="009A34E2" w:rsidRPr="00737A50" w:rsidRDefault="00737A50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7A50">
              <w:rPr>
                <w:rFonts w:ascii="Times New Roman" w:eastAsia="Times New Roman" w:hAnsi="Times New Roman" w:cs="Times New Roman"/>
                <w:sz w:val="24"/>
                <w:szCs w:val="24"/>
              </w:rPr>
              <w:t>Eksāmens: tests</w:t>
            </w:r>
          </w:p>
        </w:tc>
      </w:tr>
      <w:tr w:rsidR="009A34E2" w:rsidRPr="00052E31" w14:paraId="3E1830DF" w14:textId="77777777" w:rsidTr="0048089D">
        <w:trPr>
          <w:trHeight w:val="63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5581C" w14:textId="4C1C3EC0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As.prof. </w:t>
            </w:r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J.Taurēns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2110D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Sociālā protesta kustības Rietumos pēc Otrā pasaules kara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6EE87" w14:textId="77777777" w:rsidR="009A34E2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113BC314" w14:textId="1276A0EA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794D5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Iesniegt nenolasītos referātus</w:t>
            </w:r>
          </w:p>
        </w:tc>
      </w:tr>
      <w:tr w:rsidR="009A34E2" w:rsidRPr="00052E31" w14:paraId="115A8B8D" w14:textId="77777777" w:rsidTr="0048089D">
        <w:trPr>
          <w:trHeight w:val="94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6095" w14:textId="0E2282DD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J.Ķeruss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4008E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Eiropas mazo valstu neitralitāte 17.-21.gs.: priekšstatu attīstība un historiogrāfija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F923D" w14:textId="733681B4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0D05" w14:textId="21F4BA1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esniegt rakstiskos referātus, ja tādi paredzēti</w:t>
            </w:r>
          </w:p>
        </w:tc>
      </w:tr>
      <w:tr w:rsidR="009A34E2" w:rsidRPr="00052E31" w14:paraId="5BDAC087" w14:textId="77777777" w:rsidTr="0048089D">
        <w:trPr>
          <w:trHeight w:val="54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612F" w14:textId="0EA096BC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Doc. </w:t>
            </w:r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M.Mintaurs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5346C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Vēstures zinātne postmodernisma laikmetā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89159" w14:textId="77777777" w:rsidR="007F4E13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 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50AFC92A" w14:textId="77777777" w:rsidR="007F4E13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plkst. 18:15 - 19:45 un 20. 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4A0C1A98" w14:textId="6CAD555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plkst. 20:00 - 21:30 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1741" w14:textId="230EB37B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eksāmens tiešsaistē vai klātienē, atkarībā no apstākļiem.</w:t>
            </w:r>
          </w:p>
        </w:tc>
      </w:tr>
      <w:tr w:rsidR="009A34E2" w:rsidRPr="00052E31" w14:paraId="4E641CFE" w14:textId="77777777" w:rsidTr="0048089D">
        <w:trPr>
          <w:trHeight w:val="76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8DE3F" w14:textId="01B2C0A1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As.prof. </w:t>
            </w:r>
            <w:r w:rsidR="009A34E2" w:rsidRPr="0005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A.Levāns</w:t>
            </w:r>
          </w:p>
        </w:tc>
        <w:tc>
          <w:tcPr>
            <w:tcW w:w="3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039C" w14:textId="77777777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Rituāls viduslaiku Livonijas sabiedrībā 13.-15.gs.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40F6B" w14:textId="77777777" w:rsidR="007F4E13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  <w:p w14:paraId="2185FD3C" w14:textId="09F074B9" w:rsidR="009A34E2" w:rsidRPr="00052E31" w:rsidRDefault="009A34E2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plkst. 18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00-21</w:t>
            </w:r>
            <w:r w:rsidR="007F4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09C39" w14:textId="0E71363E" w:rsidR="009A34E2" w:rsidRPr="00052E31" w:rsidRDefault="007F4E13" w:rsidP="009A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2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Mutisks eksāmens; rakstisko gala pārbaudes darbu (eseja) iesniegšana (pēc konkrētas vienošanās)</w:t>
            </w:r>
          </w:p>
        </w:tc>
      </w:tr>
      <w:tr w:rsidR="0048089D" w:rsidRPr="00E1155B" w14:paraId="6233D370" w14:textId="77777777" w:rsidTr="0048089D">
        <w:trPr>
          <w:gridAfter w:val="1"/>
          <w:wAfter w:w="1396" w:type="dxa"/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926E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A.Svece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5614D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Ekokriticisms: teorija un prakse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28A8E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A63A5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Referāts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4D86A9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089D" w:rsidRPr="00E1155B" w14:paraId="1493BB7A" w14:textId="77777777" w:rsidTr="0048089D">
        <w:trPr>
          <w:gridAfter w:val="1"/>
          <w:wAfter w:w="1396" w:type="dxa"/>
          <w:trHeight w:val="630"/>
        </w:trPr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B3554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155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I.Gubenko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9B95F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Estētika un mākslas filozofija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53E4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Rakstu darbi jāiesniedz līdz 16.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43EA1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5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Rakstisks pētījums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335012" w14:textId="77777777" w:rsidR="0048089D" w:rsidRPr="00E1155B" w:rsidRDefault="0048089D" w:rsidP="00C0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43B56F" w14:textId="77777777" w:rsidR="009A34E2" w:rsidRPr="004F6B7A" w:rsidRDefault="009A34E2" w:rsidP="00155B9E">
      <w:pPr>
        <w:jc w:val="center"/>
        <w:rPr>
          <w:sz w:val="28"/>
          <w:szCs w:val="28"/>
        </w:rPr>
      </w:pPr>
    </w:p>
    <w:sectPr w:rsidR="009A34E2" w:rsidRPr="004F6B7A" w:rsidSect="004F6B7A">
      <w:pgSz w:w="15840" w:h="12240" w:orient="landscape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0FCEF" w14:textId="77777777" w:rsidR="00A9356C" w:rsidRDefault="00A9356C" w:rsidP="00155B9E">
      <w:pPr>
        <w:spacing w:after="0" w:line="240" w:lineRule="auto"/>
      </w:pPr>
      <w:r>
        <w:separator/>
      </w:r>
    </w:p>
  </w:endnote>
  <w:endnote w:type="continuationSeparator" w:id="0">
    <w:p w14:paraId="36F1F5BC" w14:textId="77777777" w:rsidR="00A9356C" w:rsidRDefault="00A9356C" w:rsidP="0015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535C3" w14:textId="77777777" w:rsidR="00A9356C" w:rsidRDefault="00A9356C" w:rsidP="00155B9E">
      <w:pPr>
        <w:spacing w:after="0" w:line="240" w:lineRule="auto"/>
      </w:pPr>
      <w:r>
        <w:separator/>
      </w:r>
    </w:p>
  </w:footnote>
  <w:footnote w:type="continuationSeparator" w:id="0">
    <w:p w14:paraId="4A5B6B2E" w14:textId="77777777" w:rsidR="00A9356C" w:rsidRDefault="00A9356C" w:rsidP="0015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99"/>
    <w:rsid w:val="00155B9E"/>
    <w:rsid w:val="00227C18"/>
    <w:rsid w:val="004630A2"/>
    <w:rsid w:val="0048089D"/>
    <w:rsid w:val="004F6B7A"/>
    <w:rsid w:val="00525E84"/>
    <w:rsid w:val="0066526C"/>
    <w:rsid w:val="00714ED6"/>
    <w:rsid w:val="00737A50"/>
    <w:rsid w:val="00793D8B"/>
    <w:rsid w:val="007F4E13"/>
    <w:rsid w:val="008D6E99"/>
    <w:rsid w:val="009A34E2"/>
    <w:rsid w:val="00A9356C"/>
    <w:rsid w:val="00BE2EF8"/>
    <w:rsid w:val="00C83DCA"/>
    <w:rsid w:val="00EA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193F"/>
  <w15:chartTrackingRefBased/>
  <w15:docId w15:val="{8B6DDD45-6B32-4838-93F0-3883DB0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9E"/>
  </w:style>
  <w:style w:type="paragraph" w:styleId="Footer">
    <w:name w:val="footer"/>
    <w:basedOn w:val="Normal"/>
    <w:link w:val="FooterChar"/>
    <w:uiPriority w:val="99"/>
    <w:unhideWhenUsed/>
    <w:rsid w:val="0015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Šnē</dc:creator>
  <cp:keywords/>
  <dc:description/>
  <cp:lastModifiedBy>Inta Briede</cp:lastModifiedBy>
  <cp:revision>6</cp:revision>
  <dcterms:created xsi:type="dcterms:W3CDTF">2021-12-28T10:22:00Z</dcterms:created>
  <dcterms:modified xsi:type="dcterms:W3CDTF">2021-12-29T09:47:00Z</dcterms:modified>
</cp:coreProperties>
</file>